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CC" w:rsidRPr="00015E96" w:rsidRDefault="00015E96" w:rsidP="00A25FCC">
      <w:pPr>
        <w:pStyle w:val="NormalnyWeb"/>
        <w:jc w:val="both"/>
        <w:rPr>
          <w:rStyle w:val="Pogrubienie"/>
          <w:rFonts w:asciiTheme="minorHAnsi" w:hAnsiTheme="minorHAnsi" w:cstheme="minorHAnsi"/>
          <w:color w:val="002060"/>
          <w:sz w:val="20"/>
          <w:szCs w:val="20"/>
        </w:rPr>
      </w:pPr>
      <w:r w:rsidRPr="00015E96">
        <w:rPr>
          <w:rStyle w:val="Pogrubienie"/>
          <w:rFonts w:asciiTheme="minorHAnsi" w:hAnsiTheme="minorHAnsi" w:cstheme="minorHAnsi"/>
          <w:color w:val="002060"/>
          <w:sz w:val="20"/>
          <w:szCs w:val="20"/>
        </w:rPr>
        <w:t>KOMUNIKAT PRASOWY 17.04.2018</w:t>
      </w:r>
    </w:p>
    <w:p w:rsidR="00015E96" w:rsidRPr="00FF0FA2" w:rsidRDefault="00015E96" w:rsidP="00FF0FA2">
      <w:pPr>
        <w:pStyle w:val="NormalnyWeb"/>
        <w:jc w:val="both"/>
        <w:rPr>
          <w:rStyle w:val="Pogrubienie"/>
          <w:rFonts w:asciiTheme="minorHAnsi" w:hAnsiTheme="minorHAnsi" w:cstheme="minorHAnsi"/>
          <w:color w:val="002060"/>
          <w:sz w:val="20"/>
          <w:szCs w:val="20"/>
        </w:rPr>
      </w:pPr>
      <w:r w:rsidRPr="00015E96">
        <w:rPr>
          <w:rStyle w:val="Pogrubienie"/>
          <w:rFonts w:asciiTheme="minorHAnsi" w:hAnsiTheme="minorHAnsi" w:cstheme="minorHAnsi"/>
          <w:color w:val="002060"/>
          <w:sz w:val="20"/>
          <w:szCs w:val="20"/>
        </w:rPr>
        <w:t>---</w:t>
      </w:r>
    </w:p>
    <w:p w:rsidR="00B34894" w:rsidRPr="00015E96" w:rsidRDefault="00B34894" w:rsidP="00A25FCC">
      <w:pPr>
        <w:pStyle w:val="NormalnyWeb"/>
        <w:jc w:val="both"/>
        <w:rPr>
          <w:rStyle w:val="Pogrubienie"/>
          <w:rFonts w:asciiTheme="minorHAnsi" w:hAnsiTheme="minorHAnsi" w:cstheme="minorHAnsi"/>
          <w:color w:val="002060"/>
          <w:sz w:val="20"/>
          <w:szCs w:val="20"/>
        </w:rPr>
      </w:pPr>
      <w:r w:rsidRPr="00015E96">
        <w:rPr>
          <w:rStyle w:val="Pogrubienie"/>
          <w:rFonts w:asciiTheme="minorHAnsi" w:hAnsiTheme="minorHAnsi" w:cstheme="minorHAnsi"/>
          <w:color w:val="002060"/>
          <w:sz w:val="20"/>
          <w:szCs w:val="20"/>
        </w:rPr>
        <w:t>2. Kongres Unii Stomatologii Polskiej - zaprogramuj się na edukacyjne wydarzenie roku!</w:t>
      </w:r>
    </w:p>
    <w:p w:rsidR="00A25FCC" w:rsidRPr="00015E96" w:rsidRDefault="00015E96" w:rsidP="00A25FCC">
      <w:pPr>
        <w:pStyle w:val="NormalnyWeb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015E96">
        <w:rPr>
          <w:rFonts w:asciiTheme="minorHAnsi" w:hAnsiTheme="minorHAnsi" w:cstheme="minorHAnsi"/>
          <w:b/>
          <w:bCs/>
          <w:noProof/>
          <w:color w:val="00206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27305</wp:posOffset>
            </wp:positionV>
            <wp:extent cx="2229485" cy="1485900"/>
            <wp:effectExtent l="19050" t="0" r="0" b="0"/>
            <wp:wrapTight wrapText="bothSides">
              <wp:wrapPolygon edited="0">
                <wp:start x="-185" y="0"/>
                <wp:lineTo x="-185" y="21323"/>
                <wp:lineTo x="21594" y="21323"/>
                <wp:lineTo x="21594" y="0"/>
                <wp:lineTo x="-185" y="0"/>
              </wp:wrapPolygon>
            </wp:wrapTight>
            <wp:docPr id="1" name="Obraz 0" descr="8E0A1194ccc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0A1194cc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FCC" w:rsidRPr="00015E96">
        <w:rPr>
          <w:rStyle w:val="Pogrubienie"/>
          <w:rFonts w:asciiTheme="minorHAnsi" w:hAnsiTheme="minorHAnsi" w:cstheme="minorHAnsi"/>
          <w:color w:val="002060"/>
          <w:sz w:val="20"/>
          <w:szCs w:val="20"/>
        </w:rPr>
        <w:t xml:space="preserve">Leczenie mleczaków, opieka nad kobietami w ciąży, wykrywanie zmian nowotworowych, mity związane z rehabilitacją stawu skroniowo-żuchwowego czy współpraca lekarza z asystentką i higienistką, to tylko niektóre spośród dziesiątek tematów wykładów i warsztatów 2. Kongresu Unii Stomatologii Polskiej, który odbędzie się w ramach CEDE 2018 (20-22 września br.) w Poznaniu. W prace nad przygotowaniem programu zaangażowali się najwybitniejsi naukowcy i praktycy. </w:t>
      </w:r>
    </w:p>
    <w:p w:rsidR="00A25FCC" w:rsidRPr="00A25FCC" w:rsidRDefault="00A25FCC" w:rsidP="00A25FCC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A25FCC">
        <w:rPr>
          <w:rFonts w:asciiTheme="minorHAnsi" w:hAnsiTheme="minorHAnsi" w:cstheme="minorHAnsi"/>
          <w:sz w:val="20"/>
          <w:szCs w:val="20"/>
        </w:rPr>
        <w:t xml:space="preserve">Celem Rady Naukowej Kongresu, która przez ostanie miesiące pracowała pod przewodnictwem prof. Marzeny Dominiak, prezydenta Polskiego Towarzystwa Stomatologicznego, było stworzenie </w:t>
      </w:r>
      <w:hyperlink r:id="rId6" w:history="1">
        <w:r w:rsidRPr="00A25FCC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programu</w:t>
        </w:r>
      </w:hyperlink>
      <w:r w:rsidRPr="00A25FCC">
        <w:rPr>
          <w:rFonts w:asciiTheme="minorHAnsi" w:hAnsiTheme="minorHAnsi" w:cstheme="minorHAnsi"/>
          <w:sz w:val="20"/>
          <w:szCs w:val="20"/>
        </w:rPr>
        <w:t>, który trafi w oczekiwania lekarzy stomatologów ogólnie praktykujących, największej grupy dentystów w Polsce. Kongres ma pozwolić na weryfikację wiedzy i umiejętności względem aktualnych światowych standardów, bez zapominania o podstawowych zagadnieniach.</w:t>
      </w:r>
    </w:p>
    <w:p w:rsidR="00A25FCC" w:rsidRPr="00015E96" w:rsidRDefault="00A25FCC" w:rsidP="00A25FCC">
      <w:pPr>
        <w:pStyle w:val="NormalnyWeb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A25FCC">
        <w:rPr>
          <w:rFonts w:asciiTheme="minorHAnsi" w:hAnsiTheme="minorHAnsi" w:cstheme="minorHAnsi"/>
          <w:sz w:val="20"/>
          <w:szCs w:val="20"/>
        </w:rPr>
        <w:t xml:space="preserve">- Program jest pragmatyczny, co w naszym przekonaniu jest jego największą zaletą. Kierujemy go do tych, którzy na co dzień podejmują wiele różnych wyzwań leczniczych i zmagają się z licznymi wątpliwościami. Stomatolog bez specjalizacji z powodzeniem może być wybitnym fachowcem, pod warunkiem, że jest na bieżąco z trendami i aktualnymi rekomendacjami. W Poznaniu będziemy podkreślać, że chcąc leczyć bezpiecznie i nowocześnie nie można zapominać m.in. o profilaktyce, opiece stomatologicznej nad kobietami w ciąży, leczeniu mleczaków, podstawowych badaniach przyzębia czy prawidłowej antybiotykoterapii - </w:t>
      </w:r>
      <w:r w:rsidRPr="00015E96">
        <w:rPr>
          <w:rFonts w:asciiTheme="minorHAnsi" w:hAnsiTheme="minorHAnsi" w:cstheme="minorHAnsi"/>
          <w:b/>
          <w:color w:val="002060"/>
          <w:sz w:val="20"/>
          <w:szCs w:val="20"/>
        </w:rPr>
        <w:t>wyjaśnia prof. Marzena Dominiak, przewodnicząca Rady Naukowej, prezydent Polskiego Towarzystwa Stomatologicznego, członek Komitetu Edukacyjnego Światowej Federacji Dentystycznej FDI.</w:t>
      </w:r>
    </w:p>
    <w:p w:rsidR="00A25FCC" w:rsidRPr="00A25FCC" w:rsidRDefault="00B07742" w:rsidP="00A25FCC">
      <w:pPr>
        <w:pStyle w:val="Nagwek2"/>
        <w:rPr>
          <w:rFonts w:asciiTheme="minorHAnsi" w:hAnsiTheme="minorHAnsi" w:cstheme="minorHAnsi"/>
          <w:sz w:val="20"/>
          <w:szCs w:val="20"/>
        </w:rPr>
      </w:pPr>
      <w:hyperlink r:id="rId7" w:history="1">
        <w:r w:rsidR="00A25FCC" w:rsidRPr="00A25FCC">
          <w:rPr>
            <w:rStyle w:val="Hipercze"/>
            <w:rFonts w:asciiTheme="minorHAnsi" w:hAnsiTheme="minorHAnsi" w:cstheme="minorHAnsi"/>
            <w:sz w:val="20"/>
            <w:szCs w:val="20"/>
          </w:rPr>
          <w:t>ZOBACZ PROGRAM (rejestracja rusza 19 kwietnia)</w:t>
        </w:r>
      </w:hyperlink>
    </w:p>
    <w:p w:rsidR="00A25FCC" w:rsidRPr="00A25FCC" w:rsidRDefault="00A25FCC" w:rsidP="00A25FCC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A25FCC">
        <w:rPr>
          <w:rFonts w:asciiTheme="minorHAnsi" w:hAnsiTheme="minorHAnsi" w:cstheme="minorHAnsi"/>
          <w:sz w:val="20"/>
          <w:szCs w:val="20"/>
        </w:rPr>
        <w:t>Program Kongresu jest efektem pracy przedstawicieli najważniejszych towarzystw i organizacji stomatologicznych w Polsce w ramach tzw. unii stomatologii polskiej. Takie połączenie ma zapewnić wysoką jakość merytoryczną wydarzenia. W Poznaniu nawet szkolenia firmowe, w tym roku otwarte dla wszystkich, muszą uzyskać akceptację Rady Naukowej Kongresu.</w:t>
      </w:r>
    </w:p>
    <w:p w:rsidR="00A25FCC" w:rsidRPr="00A25FCC" w:rsidRDefault="00A25FCC" w:rsidP="00A25FCC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A25FCC">
        <w:rPr>
          <w:rFonts w:asciiTheme="minorHAnsi" w:hAnsiTheme="minorHAnsi" w:cstheme="minorHAnsi"/>
          <w:sz w:val="20"/>
          <w:szCs w:val="20"/>
        </w:rPr>
        <w:t>- Mamy duży szacunek dla czasu stomatologów, zdajemy sobie sprawę, że każdy dzień poza gabinetem to strata pieniędzy. Aby przemienić stratę w korzyść potrzebny jest odpowiedni produkt. To właśnie ambicja organizatorów CEDE i Kongresu. Chcemy, aby przyjazd do Poznania opłacał się wszystkim: lekarzom, higienistkom, asystentkom oraz wystawcom, a gwarantem zadowolenia z uczestnictwa ma być wiedza. Ambicją prelegentów będzie przekazanie słuchaczom wzorcowych recept na leczenie, opartych na aktualnych, światowych wytycznych. Dla atrakcyjności przekazu zestawiamy różne punkty widzenia, o leczeniu mówimy w aspekcie dylematów, nie unikamy kontrowersyjnych tematów. Wszystko po to, aby uczestnik mógł zweryfikować procedury stosowane we własnym gabinecie i razie potrzeby je udoskonalić - dodaje prof. Marzena Dominiak.</w:t>
      </w:r>
    </w:p>
    <w:p w:rsidR="00A25FCC" w:rsidRPr="00A25FCC" w:rsidRDefault="00A25FCC" w:rsidP="00A25FCC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A25FCC">
        <w:rPr>
          <w:rFonts w:asciiTheme="minorHAnsi" w:hAnsiTheme="minorHAnsi" w:cstheme="minorHAnsi"/>
          <w:sz w:val="20"/>
          <w:szCs w:val="20"/>
        </w:rPr>
        <w:t>2. Kongres Unii Stomatologii Polskiej kontynuuje zapoczątkowaną w 2016 r. misję integracji nauki z biznesem, co bez wątpienia umożliwia bliskość wystawy produktów stomatologicznych CEDE. Szkolenia firmowe prowadzone będą w forach edukacyjnych zlokalizowanych tuż obok stoisk wystawców. Nauka z biznesem będzie przenikać się także w ramach otwartej sesji „Naukowy Zawrót Głowy – nowości w nauce”, podczas której zostaną zaprezentowane najlepsze prace habilitacyjne, doktorskie i studenckie ostatnich lat. To tutaj, pod okiem wymagającego jury hartują się – być może – przyszli liderzy stomatologii.</w:t>
      </w:r>
    </w:p>
    <w:p w:rsidR="00A25FCC" w:rsidRPr="00015E96" w:rsidRDefault="00A25FCC" w:rsidP="00A25FCC">
      <w:pPr>
        <w:pStyle w:val="NormalnyWeb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A25FCC">
        <w:rPr>
          <w:rFonts w:asciiTheme="minorHAnsi" w:hAnsiTheme="minorHAnsi" w:cstheme="minorHAnsi"/>
          <w:sz w:val="20"/>
          <w:szCs w:val="20"/>
        </w:rPr>
        <w:lastRenderedPageBreak/>
        <w:t xml:space="preserve">- Sesja daje wspaniałe możliwości komercjalizacji dobrego pomysłu klinicznego. Mamy Partnerów, którzy czekają na młodych bezkompromisowych innowatorów - podkreśla </w:t>
      </w:r>
      <w:r w:rsidRPr="00015E96">
        <w:rPr>
          <w:rFonts w:asciiTheme="minorHAnsi" w:hAnsiTheme="minorHAnsi" w:cstheme="minorHAnsi"/>
          <w:b/>
          <w:color w:val="002060"/>
          <w:sz w:val="20"/>
          <w:szCs w:val="20"/>
        </w:rPr>
        <w:t>prof. Tomasz Konopka,</w:t>
      </w:r>
      <w:r w:rsidR="00015E96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prelegent Kongresu, wiceprezydent PTS,</w:t>
      </w:r>
      <w:r w:rsidRPr="00015E96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pomysłodawca sesji.</w:t>
      </w:r>
    </w:p>
    <w:p w:rsidR="00A25FCC" w:rsidRPr="00A25FCC" w:rsidRDefault="00A25FCC" w:rsidP="00A25FCC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A25FCC">
        <w:rPr>
          <w:rFonts w:asciiTheme="minorHAnsi" w:hAnsiTheme="minorHAnsi" w:cstheme="minorHAnsi"/>
          <w:sz w:val="20"/>
          <w:szCs w:val="20"/>
        </w:rPr>
        <w:t>Autorzy programu nie zapominają, że ważnymi członkami zespołu stomatologicznego są asystentki i higienistki. III Zjazd Higienistek i Asystentek Stomatologicznych „Zawód higienistki i asystentki wart POZNANIA”, który po raz pierwszy znalazł się w programie Kongresu jest tego najlepszym dowodem.</w:t>
      </w:r>
    </w:p>
    <w:p w:rsidR="00A25FCC" w:rsidRPr="00015E96" w:rsidRDefault="00A25FCC" w:rsidP="00A25FCC">
      <w:pPr>
        <w:pStyle w:val="NormalnyWeb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A25FCC">
        <w:rPr>
          <w:rFonts w:asciiTheme="minorHAnsi" w:hAnsiTheme="minorHAnsi" w:cstheme="minorHAnsi"/>
          <w:sz w:val="20"/>
          <w:szCs w:val="20"/>
        </w:rPr>
        <w:t>- To ogromne wyróżnie</w:t>
      </w:r>
      <w:r w:rsidRPr="00A25FCC">
        <w:rPr>
          <w:rFonts w:asciiTheme="minorHAnsi" w:hAnsiTheme="minorHAnsi" w:cstheme="minorHAnsi"/>
          <w:sz w:val="20"/>
          <w:szCs w:val="20"/>
        </w:rPr>
        <w:softHyphen/>
        <w:t>nie i motywacja do ciężkiej pracy. Zapraszam wszyst</w:t>
      </w:r>
      <w:r w:rsidRPr="00A25FCC">
        <w:rPr>
          <w:rFonts w:asciiTheme="minorHAnsi" w:hAnsiTheme="minorHAnsi" w:cstheme="minorHAnsi"/>
          <w:sz w:val="20"/>
          <w:szCs w:val="20"/>
        </w:rPr>
        <w:softHyphen/>
        <w:t xml:space="preserve">kich, którzy chcą być na bieżąco z aktualnymi trendami w leczeniu, asyście i higienie – mówi </w:t>
      </w:r>
      <w:r w:rsidRPr="00015E96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mgr dypl. </w:t>
      </w:r>
      <w:proofErr w:type="spellStart"/>
      <w:r w:rsidRPr="00015E96">
        <w:rPr>
          <w:rFonts w:asciiTheme="minorHAnsi" w:hAnsiTheme="minorHAnsi" w:cstheme="minorHAnsi"/>
          <w:b/>
          <w:color w:val="002060"/>
          <w:sz w:val="20"/>
          <w:szCs w:val="20"/>
        </w:rPr>
        <w:t>hig</w:t>
      </w:r>
      <w:proofErr w:type="spellEnd"/>
      <w:r w:rsidRPr="00015E96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. </w:t>
      </w:r>
      <w:proofErr w:type="spellStart"/>
      <w:r w:rsidRPr="00015E96">
        <w:rPr>
          <w:rFonts w:asciiTheme="minorHAnsi" w:hAnsiTheme="minorHAnsi" w:cstheme="minorHAnsi"/>
          <w:b/>
          <w:color w:val="002060"/>
          <w:sz w:val="20"/>
          <w:szCs w:val="20"/>
        </w:rPr>
        <w:t>stom</w:t>
      </w:r>
      <w:proofErr w:type="spellEnd"/>
      <w:r w:rsidRPr="00015E96">
        <w:rPr>
          <w:rFonts w:asciiTheme="minorHAnsi" w:hAnsiTheme="minorHAnsi" w:cstheme="minorHAnsi"/>
          <w:b/>
          <w:color w:val="002060"/>
          <w:sz w:val="20"/>
          <w:szCs w:val="20"/>
        </w:rPr>
        <w:t>. Katarzyna Ostrowska, pomysłodawczyni Zjazdu, członek Rady Naukowej 2. Kongresu Unii Stomatologii Polskiej.</w:t>
      </w:r>
    </w:p>
    <w:p w:rsidR="00A25FCC" w:rsidRPr="00A25FCC" w:rsidRDefault="00A25FCC" w:rsidP="00A25FCC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A25FCC">
        <w:rPr>
          <w:rFonts w:asciiTheme="minorHAnsi" w:hAnsiTheme="minorHAnsi" w:cstheme="minorHAnsi"/>
          <w:sz w:val="20"/>
          <w:szCs w:val="20"/>
        </w:rPr>
        <w:t xml:space="preserve">Rejestracja na 2. Kongres Unii Stomatologii Polskiej rusza 19 kwietnia. Do wyboru będzie uczestnictwo jedno lub trzydniowe. Ze szczegółami programu można zapoznać się na </w:t>
      </w:r>
      <w:hyperlink r:id="rId8" w:history="1">
        <w:r w:rsidRPr="00A25FCC">
          <w:rPr>
            <w:rStyle w:val="Hipercze"/>
            <w:rFonts w:asciiTheme="minorHAnsi" w:hAnsiTheme="minorHAnsi" w:cstheme="minorHAnsi"/>
            <w:sz w:val="20"/>
            <w:szCs w:val="20"/>
          </w:rPr>
          <w:t>www.cede.pl</w:t>
        </w:r>
      </w:hyperlink>
      <w:r w:rsidRPr="00A25FCC">
        <w:rPr>
          <w:rFonts w:asciiTheme="minorHAnsi" w:hAnsiTheme="minorHAnsi" w:cstheme="minorHAnsi"/>
          <w:sz w:val="20"/>
          <w:szCs w:val="20"/>
        </w:rPr>
        <w:t>. Do rąk kilkunastu tysięcy lekarzy dentystów trafi także drukowany informator CEDE 2018. W maju do pobrania dostępna będzie bezpłatna aplikacja mobilna.</w:t>
      </w:r>
    </w:p>
    <w:p w:rsidR="00A25FCC" w:rsidRPr="00A25FCC" w:rsidRDefault="00A25FCC" w:rsidP="00A25FCC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A25FCC">
        <w:rPr>
          <w:rFonts w:asciiTheme="minorHAnsi" w:hAnsiTheme="minorHAnsi" w:cstheme="minorHAnsi"/>
          <w:sz w:val="20"/>
          <w:szCs w:val="20"/>
        </w:rPr>
        <w:t xml:space="preserve">Wśród towarzystw i organizacji zaangażowanych w przygotowanie programu są: Polskie Towarzystwo Stomatologiczne, Polskie Towarzystwo Stomatologii Dziecięcej, Polskie Towarzystwo </w:t>
      </w:r>
      <w:proofErr w:type="spellStart"/>
      <w:r w:rsidRPr="00A25FCC">
        <w:rPr>
          <w:rFonts w:asciiTheme="minorHAnsi" w:hAnsiTheme="minorHAnsi" w:cstheme="minorHAnsi"/>
          <w:sz w:val="20"/>
          <w:szCs w:val="20"/>
        </w:rPr>
        <w:t>Endodontyczne</w:t>
      </w:r>
      <w:proofErr w:type="spellEnd"/>
      <w:r w:rsidRPr="00A25FCC">
        <w:rPr>
          <w:rFonts w:asciiTheme="minorHAnsi" w:hAnsiTheme="minorHAnsi" w:cstheme="minorHAnsi"/>
          <w:sz w:val="20"/>
          <w:szCs w:val="20"/>
        </w:rPr>
        <w:t xml:space="preserve">, Polskie Stowarzyszenie Implantologiczne, Polskie Lekarskie Towarzystwo Radiologiczne, Be </w:t>
      </w:r>
      <w:proofErr w:type="spellStart"/>
      <w:r w:rsidRPr="00A25FCC">
        <w:rPr>
          <w:rFonts w:asciiTheme="minorHAnsi" w:hAnsiTheme="minorHAnsi" w:cstheme="minorHAnsi"/>
          <w:sz w:val="20"/>
          <w:szCs w:val="20"/>
        </w:rPr>
        <w:t>Active</w:t>
      </w:r>
      <w:proofErr w:type="spellEnd"/>
      <w:r w:rsidRPr="00A25FC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FCC">
        <w:rPr>
          <w:rFonts w:asciiTheme="minorHAnsi" w:hAnsiTheme="minorHAnsi" w:cstheme="minorHAnsi"/>
          <w:sz w:val="20"/>
          <w:szCs w:val="20"/>
        </w:rPr>
        <w:t>Dentist</w:t>
      </w:r>
      <w:proofErr w:type="spellEnd"/>
      <w:r w:rsidRPr="00A25FCC">
        <w:rPr>
          <w:rFonts w:asciiTheme="minorHAnsi" w:hAnsiTheme="minorHAnsi" w:cstheme="minorHAnsi"/>
          <w:sz w:val="20"/>
          <w:szCs w:val="20"/>
        </w:rPr>
        <w:t>, Naczelna Izba Lekarska. W ramach Kongresu odbędą się także sesje Światowej Federacji Dentystycznej FDI oraz Europejskiej Organizacji Regionalnej Światowej Federacji Dentystycznej ERO FDI.</w:t>
      </w:r>
    </w:p>
    <w:p w:rsidR="00A25FCC" w:rsidRDefault="00A25FCC" w:rsidP="00A25FCC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A25FCC">
        <w:rPr>
          <w:rFonts w:asciiTheme="minorHAnsi" w:hAnsiTheme="minorHAnsi" w:cstheme="minorHAnsi"/>
          <w:sz w:val="20"/>
          <w:szCs w:val="20"/>
        </w:rPr>
        <w:t>Honorowy Patronat nad wydarzeniem objął Prezydent Poznania Jacek Jaśkowiak.</w:t>
      </w:r>
    </w:p>
    <w:p w:rsidR="00015E96" w:rsidRPr="00015E96" w:rsidRDefault="00015E96" w:rsidP="00A25FCC">
      <w:pPr>
        <w:pStyle w:val="NormalnyWeb"/>
        <w:jc w:val="both"/>
        <w:rPr>
          <w:rFonts w:asciiTheme="minorHAnsi" w:hAnsiTheme="minorHAnsi" w:cstheme="minorHAnsi"/>
          <w:color w:val="002060"/>
          <w:sz w:val="20"/>
          <w:szCs w:val="20"/>
          <w:u w:val="single"/>
        </w:rPr>
      </w:pPr>
      <w:r w:rsidRPr="00015E96">
        <w:rPr>
          <w:rFonts w:asciiTheme="minorHAnsi" w:hAnsiTheme="minorHAnsi" w:cstheme="minorHAnsi"/>
          <w:color w:val="002060"/>
          <w:sz w:val="20"/>
          <w:szCs w:val="20"/>
          <w:u w:val="single"/>
        </w:rPr>
        <w:t>Więcej informacji:</w:t>
      </w:r>
    </w:p>
    <w:p w:rsidR="00015E96" w:rsidRPr="00015E96" w:rsidRDefault="00015E96" w:rsidP="00A25FCC">
      <w:pPr>
        <w:pStyle w:val="NormalnyWeb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015E96">
        <w:rPr>
          <w:rFonts w:asciiTheme="minorHAnsi" w:hAnsiTheme="minorHAnsi" w:cstheme="minorHAnsi"/>
          <w:color w:val="002060"/>
          <w:sz w:val="20"/>
          <w:szCs w:val="20"/>
        </w:rPr>
        <w:t xml:space="preserve">Łukasz Sowa, </w:t>
      </w:r>
      <w:proofErr w:type="spellStart"/>
      <w:r w:rsidRPr="00015E96">
        <w:rPr>
          <w:rFonts w:asciiTheme="minorHAnsi" w:hAnsiTheme="minorHAnsi" w:cstheme="minorHAnsi"/>
          <w:color w:val="002060"/>
          <w:sz w:val="20"/>
          <w:szCs w:val="20"/>
        </w:rPr>
        <w:t>ewiDENTniepr</w:t>
      </w:r>
      <w:proofErr w:type="spellEnd"/>
    </w:p>
    <w:p w:rsidR="00015E96" w:rsidRPr="00015E96" w:rsidRDefault="00015E96" w:rsidP="00A25FCC">
      <w:pPr>
        <w:pStyle w:val="NormalnyWeb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015E96">
        <w:rPr>
          <w:rFonts w:asciiTheme="minorHAnsi" w:hAnsiTheme="minorHAnsi" w:cstheme="minorHAnsi"/>
          <w:color w:val="002060"/>
          <w:sz w:val="20"/>
          <w:szCs w:val="20"/>
        </w:rPr>
        <w:t>Kom. 507-153-530</w:t>
      </w:r>
    </w:p>
    <w:p w:rsidR="00015E96" w:rsidRPr="00015E96" w:rsidRDefault="00015E96" w:rsidP="00A25FCC">
      <w:pPr>
        <w:pStyle w:val="NormalnyWeb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015E96">
        <w:rPr>
          <w:rFonts w:asciiTheme="minorHAnsi" w:hAnsiTheme="minorHAnsi" w:cstheme="minorHAnsi"/>
          <w:color w:val="002060"/>
          <w:sz w:val="20"/>
          <w:szCs w:val="20"/>
        </w:rPr>
        <w:t xml:space="preserve">Mail: </w:t>
      </w:r>
      <w:hyperlink r:id="rId9" w:history="1">
        <w:r w:rsidRPr="00015E96">
          <w:rPr>
            <w:rStyle w:val="Hipercze"/>
            <w:rFonts w:asciiTheme="minorHAnsi" w:hAnsiTheme="minorHAnsi" w:cstheme="minorHAnsi"/>
            <w:color w:val="002060"/>
            <w:sz w:val="20"/>
            <w:szCs w:val="20"/>
          </w:rPr>
          <w:t>lukasz.sowa@ewidentniepr.pl</w:t>
        </w:r>
      </w:hyperlink>
    </w:p>
    <w:p w:rsidR="00015E96" w:rsidRPr="00015E96" w:rsidRDefault="00015E96" w:rsidP="00A25FCC">
      <w:pPr>
        <w:pStyle w:val="NormalnyWeb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CC37C2" w:rsidRPr="00A25FCC" w:rsidRDefault="00CC37C2" w:rsidP="00A25FCC">
      <w:pPr>
        <w:rPr>
          <w:rFonts w:cstheme="minorHAnsi"/>
          <w:sz w:val="20"/>
          <w:szCs w:val="20"/>
        </w:rPr>
      </w:pPr>
    </w:p>
    <w:sectPr w:rsidR="00CC37C2" w:rsidRPr="00A25FCC" w:rsidSect="003D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Explorer Light">
    <w:altName w:val="HK Explorer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622CF"/>
    <w:rsid w:val="00015E96"/>
    <w:rsid w:val="00045573"/>
    <w:rsid w:val="00077351"/>
    <w:rsid w:val="000A798B"/>
    <w:rsid w:val="00322C3F"/>
    <w:rsid w:val="003D2A27"/>
    <w:rsid w:val="004E4B57"/>
    <w:rsid w:val="0053370C"/>
    <w:rsid w:val="006622CF"/>
    <w:rsid w:val="006A7546"/>
    <w:rsid w:val="0085447B"/>
    <w:rsid w:val="0096088D"/>
    <w:rsid w:val="009D7547"/>
    <w:rsid w:val="00A25FCC"/>
    <w:rsid w:val="00B07742"/>
    <w:rsid w:val="00B34894"/>
    <w:rsid w:val="00C62E8A"/>
    <w:rsid w:val="00CC0F79"/>
    <w:rsid w:val="00CC37C2"/>
    <w:rsid w:val="00D113C0"/>
    <w:rsid w:val="00D833D2"/>
    <w:rsid w:val="00ED3BE6"/>
    <w:rsid w:val="00FF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27"/>
  </w:style>
  <w:style w:type="paragraph" w:styleId="Nagwek2">
    <w:name w:val="heading 2"/>
    <w:basedOn w:val="Normalny"/>
    <w:link w:val="Nagwek2Znak"/>
    <w:uiPriority w:val="9"/>
    <w:qFormat/>
    <w:rsid w:val="00A25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2C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544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447B"/>
    <w:rPr>
      <w:color w:val="0000FF"/>
      <w:u w:val="single"/>
    </w:rPr>
  </w:style>
  <w:style w:type="paragraph" w:customStyle="1" w:styleId="Default">
    <w:name w:val="Default"/>
    <w:rsid w:val="0085447B"/>
    <w:pPr>
      <w:autoSpaceDE w:val="0"/>
      <w:autoSpaceDN w:val="0"/>
      <w:adjustRightInd w:val="0"/>
      <w:spacing w:after="0" w:line="240" w:lineRule="auto"/>
    </w:pPr>
    <w:rPr>
      <w:rFonts w:ascii="HK Explorer Light" w:hAnsi="HK Explorer Light" w:cs="HK Explorer Light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833D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25F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de.pl/2018/kongres/kongres-unii-stomatologii-polskiej-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de.pl/2018/kongres/kongres-unii-stomatologii-polskiej-progra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cede.pl/2018" TargetMode="External"/><Relationship Id="rId9" Type="http://schemas.openxmlformats.org/officeDocument/2006/relationships/hyperlink" Target="mailto:lukasz.sowa@ewidentni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Sowa</dc:creator>
  <cp:lastModifiedBy>Łukasz Sowa</cp:lastModifiedBy>
  <cp:revision>3</cp:revision>
  <dcterms:created xsi:type="dcterms:W3CDTF">2018-04-17T06:25:00Z</dcterms:created>
  <dcterms:modified xsi:type="dcterms:W3CDTF">2018-04-17T06:34:00Z</dcterms:modified>
</cp:coreProperties>
</file>